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Retranca: Encontro Nacional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Lançamento do 9º Conexidades oficializa Campos do Jordão como sede do municipalismo em 2026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Maior evento público-privado do país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deve reunir mais de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10 mil pessoas em junho</w:t>
      </w:r>
    </w:p>
    <w:p w:rsidR="00000000" w:rsidDel="00000000" w:rsidP="00000000" w:rsidRDefault="00000000" w:rsidRPr="00000000" w14:paraId="00000006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cidade de Campos do Jordão, tradicional destino turístico no inverno paulista, prepara-se para assumir o protagonismo no debate político e empresarial do país. Isso porque foi lançado oficialmente, no último dia 29 de janeiro, no Hotel Boutique Quebra-Noz, 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9º Conexidades – Encontro Nacional de Parceiros Públicos e Privados</w:t>
      </w:r>
      <w:r w:rsidDel="00000000" w:rsidR="00000000" w:rsidRPr="00000000">
        <w:rPr>
          <w:sz w:val="24"/>
          <w:szCs w:val="24"/>
          <w:rtl w:val="0"/>
        </w:rPr>
        <w:t xml:space="preserve">. O evento, que chega pela primeira vez à região da Serra da Mantiqueira, promete movimentar a economia e a estrutura local, com uma expectativa de público superior a 10 mil participantes.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Agendado para ocorrer de 15 a 19 de junho, o encontro terá como palco o Campos Hall e áreas adjacentes, onde novos espaços serão construídos para acomodar a magnitude da programação. Em uma homenagem simbólica à cidade anfitriã, a organização apresentou a folha de plátano, ícone do outono na região, como o símbolo visual desta nona edição.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 o tema central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"Governança e Inovação Sustentável: Fortalecendo o Desenvolvimento Nacional"</w:t>
      </w:r>
      <w:r w:rsidDel="00000000" w:rsidR="00000000" w:rsidRPr="00000000">
        <w:rPr>
          <w:sz w:val="24"/>
          <w:szCs w:val="24"/>
          <w:rtl w:val="0"/>
        </w:rPr>
        <w:t xml:space="preserve">, o evento busca criar uma ponte sólida entre a administração pública e o setor produtivo. A proposta é debater agendas que unam eficiência em políticas públicas, modernização administrativa e sustentabilidade, pilares essenciais para o fortalecimento dos municípios do interior.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Conexão além das ideologias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o lançamento, que reuniu autoridades, prefeitos, deputados e lideranças empresariais, a tônica dos discursos foi a necessidade de diálogo suprapartidário. A CEO do evento, Silvia Melo, destacou a natureza técnica e agregadora do encontro, reforçando que o objetivo final é a melhoria da vida nas cidades através da boa gestão.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"O Conexidades não tem cor, partido e nem ideologia, ele é um encontro nacional entre parceiros públicos e privados onde fazemos as conexões pela boa política pública. Ele conecta as pessoas. Reúne gestores públicos, iniciativa privada e sociedade civil em busca de soluções, inovação e governança", afirmou. Segundo a executiva, a escolha do local foi estratégica: "temos um know-how construído e Campos do Jordão reúne exatamente o que o encontro propõe: conexão entre turismo, economia, gestão pública e iniciativa privada".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curadoria do conteúdo programático fica a cargo 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UVESP </w:t>
      </w:r>
      <w:r w:rsidDel="00000000" w:rsidR="00000000" w:rsidRPr="00000000">
        <w:rPr>
          <w:sz w:val="24"/>
          <w:szCs w:val="24"/>
          <w:rtl w:val="0"/>
        </w:rPr>
        <w:t xml:space="preserve">- União dos Vereadores do Estado de São Paulo</w:t>
      </w:r>
      <w:r w:rsidDel="00000000" w:rsidR="00000000" w:rsidRPr="00000000">
        <w:rPr>
          <w:sz w:val="24"/>
          <w:szCs w:val="24"/>
          <w:rtl w:val="0"/>
        </w:rPr>
        <w:t xml:space="preserve">. O presidente do Conselho Gestor da entidade, Sebastião Misiara, reforçou o caráter propositivo da agenda. "O Conexidades nasceu para unir e não é um evento de partido, mas de propósito. É a conexão entre quem governa, empreende e acredita no futuro das cidades", disse Misiara, apontando para a importância da integração regional.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Impacto no turismo corporativo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o município-sede, o evento representa uma virada estratégica na exploração do seu potencial econômico. Embora consagrada pelo turismo de lazer, Campos do Jordão busca fortalecer seu calendário de eventos corporativos para garantir ocupação e renda fora da alta temporada de férias.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prefeito da cidade, Carlos Eduardo Pereira da Silva, o Caê, celebrou a chegada do encontro como um marco econômico. "A retomada do turismo corporativo e de negócios no Município. É um evento que vem somar, tanto para o aprendizado quanto para o turismo", avaliou o chefe do Executivo.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capacidade da cidade em absorver um fluxo tão intenso de visitantes qualificados foi um ponto garantido pelo setor empresarial local. Sidney Isidro, empresário e diretor da Associação Comercial de Campos do Jordão, apresentou números robustos que tranquilizam a organização quanto à logística. "Temos 40 mil leitos de hotelaria, para todos os públicos, e 330 restaurantes. É a primeira vez que o Conexidades vai ser realizado aqui e a hospitalidade é a nossa vocação", garantiu Isidro, que também dirige o consórcio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Aproveite Campos do Jordão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lançamento contou ainda com a presença de figuras como a deputada federal Rosana Valle, o deputado estadual Danilo Balas, a secretária executiva de Turismo e Viagens do Estado de São Paulo, Monica Eliza Samia, e a presidente da Virada Feminina Internacional, Marta Lívia Suplicy.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9º Conexidades é uma realização 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Multiplicidades</w:t>
      </w:r>
      <w:r w:rsidDel="00000000" w:rsidR="00000000" w:rsidRPr="00000000">
        <w:rPr>
          <w:sz w:val="24"/>
          <w:szCs w:val="24"/>
          <w:rtl w:val="0"/>
        </w:rPr>
        <w:t xml:space="preserve">, em parceria com a Prefeitura de Campos do Jordão e curadoria da UVESP. A programação completa de palestras e painéis deve ser divulgada em breve, prometendo trazer ao interior paulista os principais nomes da política e do empreendedorismo nacional.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