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Óleo Legal: sustentabilidade e educação ambiental em destaque no Conexidades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Do descarte ao biodiesel: como o projeto está mudando o futuro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a oitava edição do Conexidades, realizada em Holambra (SP), o Projeto Óleo Legal marcou presença como uma das iniciativas mais inspiradoras de educação ambiental e economia circular. Fundado por Rodrigo Martins e sua esposa Fabiana Montini de Almeida, o projeto nasceu em 2016, motivado pela Campanha da Fraternidade e pela encíclica Laudato Si, do Papa Francisco, que convoca o mundo ao cuidado com a “casa comum”, nosso planeta. Em 2026, o projeto completará uma década de atuação, com mais de 400 mil litros de óleo de cozinha usado coletados e reaproveitados de forma ambientalmente correta.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iniciativa, sediada em Mogi Guaçu, já conta com 110 parceiros e se tornou referência regional no descarte consciente de óleo vegetal. O impacto ambiental do descarte inadequado é alarmante: apenas 1 litro de óleo pode contaminar até 1 milhão de litros de água, comprometendo o solo, os lençóis freáticos e gerando gases poluentes como o metano. O Projeto Óleo Legal atua com coleta regular em comércios, residências e instituições, oferecendo tambores para armazenamento e documentação técnica conforme a legislação ambiental vigente.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 do que coleta, o projeto promove educação ambiental por meio de palestras, rodas de conversa e apoio à criação de iniciativas semelhantes em outros municípios. Em 2023, recebeu uma menção honrosa da Câmara Municipal de Mogi Guaçu, reconhecendo sua relevância social e ambiental. Em 2024, com apoio da Lei Paulo Gustavo, lançou o curta-metragem “Óleo Legal: Uma Jornada Sustentável”, que em 15 minutos mostra como atitudes simples podem transformar o meio ambiente e reduzir custos públicos com entupimentos e poluição.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óleo coletado não é destinado à produção de sabão, como muitos imaginam, mas sim à fabricação de biodiesel - combustível que emite até 80% menos poluentes que o diesel comum - e, em determinadas épocas do ano, à produção de graxa e massa de vidraceiro. A iniciativa familiar liderada por Rodrigo Martins mostra que é possível unir empreendedorismo, consciência ambiental e impacto social positivo. “O lugar onde se nasce não pode ser a fronteira do desenvolvimento. É preciso garantir que todos tenham a chance de prosperar com responsabilidade”, afirma Rodrigo.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estande da Poiato Recicla, parceiro do projeto, os visitantes do Conexidades puderam conhecer de perto essa jornada sustentável. O Projeto Óleo Legal reforça que sustentabilidade começa com educação, compromisso e ação coletiva - e que cada litro de óleo descartado corretamente é um passo a mais na preservação do planeta.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