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6D4B" w14:textId="41524D22" w:rsidR="006213C5" w:rsidRDefault="006213C5">
      <w:r>
        <w:t xml:space="preserve">Conexidade Mulher </w:t>
      </w:r>
      <w:proofErr w:type="gramStart"/>
      <w:r>
        <w:t>-  Painel</w:t>
      </w:r>
      <w:proofErr w:type="gramEnd"/>
      <w:r>
        <w:t xml:space="preserve"> : Entre dados e realidade:  o que impede a mulher chegar ao poder </w:t>
      </w:r>
    </w:p>
    <w:p w14:paraId="30C6F6FB" w14:textId="77777777" w:rsidR="006213C5" w:rsidRDefault="006213C5"/>
    <w:p w14:paraId="4E88C0E0" w14:textId="77777777" w:rsidR="00B46F8D" w:rsidRDefault="006213C5" w:rsidP="00B46F8D">
      <w:pPr>
        <w:jc w:val="both"/>
      </w:pPr>
      <w:r>
        <w:t xml:space="preserve">Barbara </w:t>
      </w:r>
      <w:proofErr w:type="spellStart"/>
      <w:r>
        <w:t>Krysttal</w:t>
      </w:r>
      <w:proofErr w:type="spellEnd"/>
      <w:r>
        <w:t xml:space="preserve"> Motta Almeida Reis, diretora geral do Ministério Público</w:t>
      </w:r>
      <w:r w:rsidR="00777940">
        <w:t xml:space="preserve"> de Contas do Estado do Paraná, que traz a pergunta à tona. Contando um pouco de sua trajetória, </w:t>
      </w:r>
      <w:r w:rsidR="00B46F8D">
        <w:t>Barbara coloca</w:t>
      </w:r>
      <w:r w:rsidR="00777940">
        <w:t xml:space="preserve"> que 62% apenas das mulheres estão em cargos de liderança publica no país, e com foco nessa mudança</w:t>
      </w:r>
      <w:r w:rsidR="00B46F8D">
        <w:t xml:space="preserve"> o seu Ministério criou um programa para educação fiscal, já na infância, na forma de gibi, como um compromisso geracional. O produto foi orientado pela I.A. (Inteligência Artificial), principalmente a capa, e mesmo assim, inicialmente, os layouts não contemplavam figuras femininas, nem mesmo de diversidade racial. </w:t>
      </w:r>
    </w:p>
    <w:p w14:paraId="6F5C2A3D" w14:textId="3E2F376B" w:rsidR="00B46F8D" w:rsidRDefault="00B46F8D" w:rsidP="00B46F8D">
      <w:r>
        <w:t>Cidinha Raiz, psicólo</w:t>
      </w:r>
      <w:r>
        <w:t xml:space="preserve">ga, embaixadora da Câmara Internacional de Conferencistas, </w:t>
      </w:r>
      <w:r w:rsidR="000B0079">
        <w:t xml:space="preserve">Comendadora da </w:t>
      </w:r>
      <w:proofErr w:type="spellStart"/>
      <w:r w:rsidR="000B0079">
        <w:t>Olilpapo</w:t>
      </w:r>
      <w:proofErr w:type="spellEnd"/>
      <w:r w:rsidR="000B0079">
        <w:t>/</w:t>
      </w:r>
      <w:proofErr w:type="spellStart"/>
      <w:r w:rsidR="000B0079">
        <w:t>Nalimpo</w:t>
      </w:r>
      <w:proofErr w:type="spellEnd"/>
      <w:r w:rsidR="000B0079">
        <w:t xml:space="preserve"> e Ativista Social, trouxe em sua fala que a necessidade da mulher é ser ouvida, mas a da mulher negra é de ser vista. </w:t>
      </w:r>
    </w:p>
    <w:p w14:paraId="307978F7" w14:textId="5C3BC7E4" w:rsidR="000B0079" w:rsidRDefault="000B0079" w:rsidP="00B46F8D">
      <w:r>
        <w:t xml:space="preserve">Foi candidata a Senadora, sendo o quinto candidato mais votado no estado de São Paulo, </w:t>
      </w:r>
      <w:r w:rsidR="00536D32">
        <w:t>e embora</w:t>
      </w:r>
      <w:r>
        <w:t xml:space="preserve"> acredite que as mulheres façam política diariamente, desde o uso de uma cor especial de batom a pequenas atitudes como cuidar de uma horta ou qualquer outro tipo de ação em sua cidade, até mesmo no comprar um pão na padaria. “</w:t>
      </w:r>
      <w:r>
        <w:t xml:space="preserve">As mulheres fazem </w:t>
      </w:r>
      <w:r>
        <w:t>política</w:t>
      </w:r>
      <w:r>
        <w:t xml:space="preserve"> desde que nascem</w:t>
      </w:r>
      <w:r>
        <w:t>”, diz ela.</w:t>
      </w:r>
    </w:p>
    <w:p w14:paraId="51E94557" w14:textId="7FCC442B" w:rsidR="00B46F8D" w:rsidRDefault="000B0079" w:rsidP="00B46F8D">
      <w:r>
        <w:t>“S</w:t>
      </w:r>
      <w:r w:rsidR="00B46F8D">
        <w:t xml:space="preserve">ou uma mulher negra, </w:t>
      </w:r>
      <w:r>
        <w:t xml:space="preserve">e acredito que </w:t>
      </w:r>
      <w:r w:rsidR="00B46F8D">
        <w:t xml:space="preserve">todas </w:t>
      </w:r>
      <w:r>
        <w:t>nós</w:t>
      </w:r>
      <w:r w:rsidR="00B46F8D">
        <w:t xml:space="preserve"> </w:t>
      </w:r>
      <w:r>
        <w:t>deveríamos</w:t>
      </w:r>
      <w:r w:rsidR="00B46F8D">
        <w:t xml:space="preserve"> estar inseridas na </w:t>
      </w:r>
      <w:r>
        <w:t xml:space="preserve">política.  Somos </w:t>
      </w:r>
      <w:r w:rsidR="00B46F8D">
        <w:t xml:space="preserve">28% da população </w:t>
      </w:r>
      <w:r>
        <w:t xml:space="preserve">de </w:t>
      </w:r>
      <w:r w:rsidR="00B46F8D">
        <w:t>mulheres</w:t>
      </w:r>
      <w:r>
        <w:t xml:space="preserve">, onde </w:t>
      </w:r>
      <w:r w:rsidR="00B46F8D">
        <w:t>52% das mulheres mantem os lares</w:t>
      </w:r>
      <w:r w:rsidR="00536D32">
        <w:t xml:space="preserve">, com uma imensa </w:t>
      </w:r>
      <w:r w:rsidR="00536D32">
        <w:t>sobrecarga que</w:t>
      </w:r>
      <w:r w:rsidR="00536D32">
        <w:t xml:space="preserve"> une</w:t>
      </w:r>
      <w:r w:rsidR="00536D32">
        <w:t xml:space="preserve"> junta casa e </w:t>
      </w:r>
      <w:r w:rsidR="00536D32">
        <w:t>trabalho. Quando me dizem que sou corajosa por não desistir de estar na política (partidária), respondo que na verdade sou uma grande medrosa, porque luto por medo de como será o mundo em que meu neto irá viver”, conclui</w:t>
      </w:r>
      <w:r w:rsidR="00441254">
        <w:t>.</w:t>
      </w:r>
    </w:p>
    <w:p w14:paraId="37F0A64C" w14:textId="081EFEBE" w:rsidR="00441254" w:rsidRDefault="00441254" w:rsidP="00777940">
      <w:r>
        <w:t xml:space="preserve">Juliana Costa, Advogada </w:t>
      </w:r>
      <w:proofErr w:type="spellStart"/>
      <w:r>
        <w:t>Senior</w:t>
      </w:r>
      <w:proofErr w:type="spellEnd"/>
      <w:r>
        <w:t xml:space="preserve"> nos setores de compliance, ESG, regulação digital, proteção de dados e I.A, e Mestra em Direito e pesquisadora, apresenta dados como que em apenas vinte e cinco países no mundo tem mulheres em seus cargos de liderança. </w:t>
      </w:r>
    </w:p>
    <w:p w14:paraId="5C106C4C" w14:textId="7F10C396" w:rsidR="00441254" w:rsidRDefault="00441254" w:rsidP="00777940">
      <w:r>
        <w:t xml:space="preserve">Os dados que impressionam, estão presentes também no mundo corporativo, onde barreiras estruturais – por muitas vezes não reconhecidas - impedem que mulheres ocupem espaços de destaque. </w:t>
      </w:r>
    </w:p>
    <w:p w14:paraId="59D167A8" w14:textId="2809540F" w:rsidR="00441254" w:rsidRDefault="00441254" w:rsidP="00777940">
      <w:r>
        <w:t xml:space="preserve">Juliana coloca: “Existem os vieses inconscientes, que custarão a passar. Não falo nem no caso sempre levantado de que mulheres não votam em mulher, frase que já caiu em lugar comum, mas que ainda é uma realidade. Em nossa legislação não há barreiras estruturais para nada, não há escrito </w:t>
      </w:r>
      <w:r w:rsidR="008C748F">
        <w:t xml:space="preserve">que posturas diferenciadas tenham que acontecer por motivos de gêneros ou raça; e a própria sociedade que </w:t>
      </w:r>
      <w:r w:rsidR="008C748F">
        <w:lastRenderedPageBreak/>
        <w:t>ainda traz essa cultura. É muito fácil exemplificar essa realidade ... se há uma vaga aberta para o trabalho “x” e uma mulher com filhos se candidatar, certamente já irão visualizar “problemas futuros”, mesmo se quem estiver na seleção do RH for outra mulher”</w:t>
      </w:r>
    </w:p>
    <w:sectPr w:rsidR="004412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434"/>
    <w:rsid w:val="00006086"/>
    <w:rsid w:val="000B0079"/>
    <w:rsid w:val="00192D2A"/>
    <w:rsid w:val="00225434"/>
    <w:rsid w:val="00441254"/>
    <w:rsid w:val="00533CAB"/>
    <w:rsid w:val="00536D32"/>
    <w:rsid w:val="006213C5"/>
    <w:rsid w:val="00777940"/>
    <w:rsid w:val="00811318"/>
    <w:rsid w:val="00817B9A"/>
    <w:rsid w:val="008C748F"/>
    <w:rsid w:val="00A52C72"/>
    <w:rsid w:val="00AF066E"/>
    <w:rsid w:val="00B4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6F0A"/>
  <w15:chartTrackingRefBased/>
  <w15:docId w15:val="{1BF5A7CA-DB5C-436E-A43E-A125639D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25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5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5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5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5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5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5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5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5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5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5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5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54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543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54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54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54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54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5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5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5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25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5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254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54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2543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5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543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54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442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 Campos</dc:creator>
  <cp:keywords/>
  <dc:description/>
  <cp:lastModifiedBy>Patricia de Campos</cp:lastModifiedBy>
  <cp:revision>2</cp:revision>
  <dcterms:created xsi:type="dcterms:W3CDTF">2025-08-07T19:44:00Z</dcterms:created>
  <dcterms:modified xsi:type="dcterms:W3CDTF">2025-08-07T19:44:00Z</dcterms:modified>
</cp:coreProperties>
</file>